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PROPUESTA DE NEGOCIACIÓN PREVIA A LA VÍA JUDICIAL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(Ley Orgánica 1/2025, artículos 5, 7 y 10)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[LOCALIDAD],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De: D./Dña. [NOMBRE Y APELLIDOS], con DNI [NÚMERO], propietario/a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del piso/local [REFERENCIA] de la Comunidad de Propietarios [NOMBRE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 DIRECCIÓN], con domicilio a efectos de notificaciones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[DIRECCIÓN], teléfono [TELÉFONO] y correo electrónico [EMAIL].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A: Comunidad de Propietarios [NOMBRE O DIRECCIÓN], con NIF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[H00000000], representada por su Presidente/a, D./Dña. [NOMBRE 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APELLIDOS] (artículo 13.3 LPH), en [DIRECCIÓN DEL PRESIDENTE].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 copia al administrador/a de la comunidad, [NOMBRE Y DIRECCIÓN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DEL DESPACHO].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1. OBJETO DE LA CONTROVERSIA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Desde [FECHA], mi vivienda sufre [filtraciones de agua / humedades /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DESCRIPCIÓN DEL DAÑO] procedentes de [la cubierta / la bajante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comunitaria / la fachada / ELEMENTO COMÚN], que es un elemento común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cuya conservación corresponde a la comunidad (artículo 10.1.a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 comuniqué el [FECHA] por [correo electrónico al administrador /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carta / MEDIO] [y se trató en la junta de FECHA], sin que hasta hoy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haya reparado el origen ni los daños.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Daños causados en mi vivienda: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[Techo del dormitorio: manchas y desprendimiento de pintura.]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[Parqué del salón levantado.]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· [OTROS DAÑOS]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Acompaño fotografías, [informe técnico de FECHA] y [presupuesto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reparación de EMPRESA por IMPORTE euros / facturas ya pagadas].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[Si se dio parte al seguro:] Se dio parte al seguro de la comunidad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[FECHA], con número de siniestro [NÚMERO], y [no ha habido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respuesta / se ha rechazado / la indemnización no cubre lo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siguiente: DESCRIPCIÓN].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2. PROPUESTA CONCRETA DE ACUERDO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Para evitar el juicio, propongo a la comunidad: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a) Reparar el origen de [la filtración / EL DAÑO] en el plazo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[NÚMERO] días desde la aceptación de esta propuesta.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b) Reparar los daños de mi vivienda o pagarme su importe,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[IMPORTE] euros, según el presupuesto adjunto, directamente o 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través del seguro de la comunidad, asumiendo la comunidad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parte que el seguro no cubra.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c) [OTRAS PETICIONES: gastos de alojamiento, de informe técnico,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etc.]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Estoy dispuesto/a a facilitar el acceso a mi vivienda para que se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compruebe el daño y se haga la reparación.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3. PLAZO PARA RESPONDER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Les ruego que me contesten por escrito, o que me propongan una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reunión, en el plazo de TREINTA DÍAS NATURALES desde que reciban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este escrito, en la dirección o el correo electrónico indicados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arriba.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 en ese plazo no hay respuesta por escrito ni reunión, el proceso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negociación se entenderá terminado sin acuerdo (artículo 10.4.a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la Ley Orgánica 1/2025) y podré acudir al juzgado para reclamar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 mismo que pido en este escrito.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4. EFECTOS DE ESTE ESCRITO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Esta propuesta se hace de buena fe, para intentar una solución sin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juicio y cumplir el requisito previo a la demanda del artículo 5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Ley Orgánica 1/2025.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Desde que conste el intento de entregarla, interrumpe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prescripción y suspende la caducidad de mis acciones (artículo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7.1). El contenido de la negociación es confidencial, salvo el hecho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haberla intentado y su objeto (artículo 9).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Les recuerdo que, si hubiera juicio, rehusar sin causa justificada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este intento de acuerdo puede tenerse en cuenta al decidir sobre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las costas (artículo 394 de la Ley de Enjuiciamiento Civil).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Les ruego que pongan este escrito en conocimiento de la junta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5. DOCUMENTOS QUE SE ACOMPAÑAN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[Fotografías del daño, con fecha.]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2. [Informe técnico.]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3. [Presupuesto o facturas de reparación.]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4. [Comunicaciones anteriores con la comunidad o el seguro.]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[FIRMA]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[Notas prácticas, bórralas antes de enviar: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1) Envíala por burofax con certificación de contenido y acuse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recibo, o por otro medio que pruebe que la comunidad la recibió,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qué fecha y que pudo leerla entera (artículo 10.2 de la LO 1/2025).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correo electrónico vale si es el medio que usáis normalmente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(artículo 7.1), pero se prueba peor.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2) Guarda el justificante de envío, el acuse de recibo y una copia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idéntica de lo enviado: tendrás que aportarlos con la demanda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(artículos 399.3 y 403.2 de la LEC).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3) Pide en la propuesta todo lo que luego vayas a reclamar: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objeto de la negociación y el de la demanda tienen que coincidir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(artículo 5.1).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4) Si no contestan en treinta días naturales desde la recepción,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puedes demandar. Hazlo dentro del año siguiente a la recepción para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 el intento siga valiendo (artículo 7.3). Ojo: pasados esos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treinta días sin respuesta, el plazo para demandar vuelve a correr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(artículo 7.1), y si es corto, como el de impugnar un acuerdo, no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esperes al año.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5) Si te proponen reunirte, acude y deja constancia por escrito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fecha y de lo hablado. Si a los tres meses de la primera reunión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 hay acuerdo, la negociación se da por terminada (artículo 10.4.c),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salvo que los dos queráis seguir.]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Propuesta de Negociación Previa (MASC) en la Comunidad de Propietarios</dc:title>
  <dc:creator>Presidente de la Comunidad</dc:creator>
  <dc:description>Escrito para intentar un acuerdo antes de demandar a la comunidad o a un vecino, como exige la Ley Orgánica 1/2025. Con la versión de la comunidad, la respuesta y el acuerdo firmado.</dc:description>
  <cp:lastModifiedBy>Un-named</cp:lastModifiedBy>
  <cp:revision>1</cp:revision>
  <dcterms:created xsi:type="dcterms:W3CDTF">2026-10-25T20:03:25.023Z</dcterms:created>
  <dcterms:modified xsi:type="dcterms:W3CDTF">2026-10-25T20:03:25.025Z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